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DE" w:rsidRPr="00A92EDE" w:rsidRDefault="00A92EDE" w:rsidP="00A92EDE">
      <w:pPr>
        <w:spacing w:before="180" w:after="180" w:line="240" w:lineRule="auto"/>
        <w:jc w:val="center"/>
        <w:rPr>
          <w:rFonts w:ascii="Arial" w:eastAsia="Times New Roman" w:hAnsi="Arial" w:cs="Arial"/>
          <w:color w:val="2B2628"/>
          <w:sz w:val="20"/>
          <w:szCs w:val="2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443637"/>
          <w:sz w:val="36"/>
          <w:szCs w:val="36"/>
          <w:lang w:eastAsia="ru-RU"/>
        </w:rPr>
        <w:t>Советы психолога родителям подростков</w:t>
      </w:r>
    </w:p>
    <w:bookmarkEnd w:id="0"/>
    <w:p w:rsidR="00A92EDE" w:rsidRPr="00A92EDE" w:rsidRDefault="00A92EDE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A92EDE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Готовьтесь быть оцененным</w:t>
      </w:r>
      <w:r w:rsid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2C61E3" w:rsidRPr="00A92EDE" w:rsidRDefault="002C61E3" w:rsidP="00A92EDE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A92EDE" w:rsidRPr="00A92EDE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Найдите взаимопонимание.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Главное в ваших взаимоотношениях с ребенком –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2C61E3" w:rsidRPr="00A92EDE" w:rsidRDefault="002C61E3" w:rsidP="00A92EDE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Научите ребенка быть уверенным в себе, чтобы принимать на себя ответственность.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</w:t>
      </w:r>
      <w:r w:rsidR="002C61E3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захочу и буду действовать</w:t>
      </w: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».</w:t>
      </w:r>
    </w:p>
    <w:p w:rsidR="002C61E3" w:rsidRPr="00A92EDE" w:rsidRDefault="002C61E3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Удивляйте своего ребенка.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2C61E3" w:rsidRPr="00A92EDE" w:rsidRDefault="002C61E3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Берегите здоровье.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</w:t>
      </w:r>
      <w:proofErr w:type="gramStart"/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мышечной</w:t>
      </w:r>
      <w:proofErr w:type="gramEnd"/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2C61E3" w:rsidRPr="00A92EDE" w:rsidRDefault="002C61E3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Не пренебрегайте уроками физкультуры!</w:t>
      </w:r>
    </w:p>
    <w:p w:rsidR="00A92EDE" w:rsidRPr="00D414AE" w:rsidRDefault="002C61E3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Т</w:t>
      </w:r>
      <w:r w:rsidR="00A92EDE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</w:t>
      </w:r>
      <w:r w:rsidR="00A92EDE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lastRenderedPageBreak/>
        <w:t>заниматься физкультурой, только по специальной программе. И совершенно необходимо, чтобы ребенок понимал: счастья без здоровья не бывает.</w:t>
      </w:r>
    </w:p>
    <w:p w:rsidR="002C61E3" w:rsidRPr="00A92EDE" w:rsidRDefault="002C61E3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proofErr w:type="gramStart"/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Делайте</w:t>
      </w:r>
      <w:proofErr w:type="gramEnd"/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проводите время</w:t>
      </w: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 xml:space="preserve"> с детьми</w:t>
      </w: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, найдите общие занятия</w:t>
      </w:r>
      <w:r w:rsidR="00063A66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.</w:t>
      </w:r>
    </w:p>
    <w:p w:rsidR="00A92EDE" w:rsidRPr="00D414AE" w:rsidRDefault="002C61E3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Например, </w:t>
      </w:r>
      <w:r w:rsidR="00A92EDE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научитесь вместе с </w:t>
      </w: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ребенком</w:t>
      </w:r>
      <w:r w:rsidR="00A92EDE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заниматься спортом</w:t>
      </w: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или</w:t>
      </w:r>
      <w:r w:rsidR="00A92EDE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 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2C61E3" w:rsidRPr="00A92EDE" w:rsidRDefault="002C61E3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Говорите с ребенком.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</w:t>
      </w:r>
      <w:proofErr w:type="gramStart"/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2C61E3" w:rsidRPr="00A92EDE" w:rsidRDefault="002C61E3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2C61E3" w:rsidRPr="002C61E3" w:rsidRDefault="002C61E3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Делитесь с</w:t>
      </w: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 xml:space="preserve"> ребенк</w:t>
      </w: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ом</w:t>
      </w:r>
      <w:r w:rsidRPr="002C61E3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 xml:space="preserve"> проблем</w:t>
      </w:r>
      <w:r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ами.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</w:t>
      </w:r>
      <w:r w:rsidR="00063A66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,</w:t>
      </w: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прежде всего</w:t>
      </w:r>
      <w:r w:rsidR="00063A66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,</w:t>
      </w: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в том, чтобы помочь ребенку стать взрослым, то есть научить его противостоять действительности, а не убегать от нее. Отгораживая ребенка </w:t>
      </w:r>
      <w:proofErr w:type="gramStart"/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от</w:t>
      </w:r>
      <w:proofErr w:type="gramEnd"/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063A66" w:rsidRPr="00A92EDE" w:rsidRDefault="00063A66" w:rsidP="002C61E3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063A66" w:rsidRPr="00063A66" w:rsidRDefault="00063A66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063A66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Говорите правду.</w:t>
      </w:r>
    </w:p>
    <w:p w:rsidR="00A92EDE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Никогда не лгите ребенку, даже если это продиктовано лучшими убеждениями и заботой о его спокойствии и благополучии. Дети </w:t>
      </w:r>
      <w:r w:rsidR="00063A66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даже лучше, чем взрослые, </w:t>
      </w: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чувствуют ложь в любой форме. А тому, кто обманул раз-другой, доверия ждать уже не приходится.</w:t>
      </w:r>
    </w:p>
    <w:p w:rsidR="00063A66" w:rsidRPr="00A92EDE" w:rsidRDefault="00063A66" w:rsidP="00063A66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063A66" w:rsidRPr="00063A66" w:rsidRDefault="00063A66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063A66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 xml:space="preserve">Ключ к воспитанию – </w:t>
      </w:r>
      <w:proofErr w:type="gramStart"/>
      <w:r w:rsidRPr="00063A66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хорошее</w:t>
      </w:r>
      <w:proofErr w:type="gramEnd"/>
      <w:r w:rsidRPr="00063A66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 xml:space="preserve"> в ребенке.</w:t>
      </w:r>
    </w:p>
    <w:p w:rsidR="00063A66" w:rsidRPr="00D414A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i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  <w:r w:rsidR="00063A66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 xml:space="preserve"> </w:t>
      </w:r>
      <w:r w:rsidR="00063A66"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A92EDE" w:rsidRDefault="00A92EDE" w:rsidP="00063A66">
      <w:pPr>
        <w:spacing w:after="0" w:line="240" w:lineRule="auto"/>
        <w:ind w:left="480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063A66" w:rsidRPr="00063A66" w:rsidRDefault="00063A66" w:rsidP="00D414A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</w:pPr>
      <w:r w:rsidRPr="00063A66">
        <w:rPr>
          <w:rFonts w:ascii="Arial" w:eastAsia="Times New Roman" w:hAnsi="Arial" w:cs="Arial"/>
          <w:b/>
          <w:color w:val="413A3C"/>
          <w:sz w:val="20"/>
          <w:szCs w:val="20"/>
          <w:lang w:eastAsia="ru-RU"/>
        </w:rPr>
        <w:t>Дорожите доверием.</w:t>
      </w:r>
    </w:p>
    <w:p w:rsidR="00A92EDE" w:rsidRDefault="00A92ED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color w:val="413A3C"/>
          <w:sz w:val="20"/>
          <w:szCs w:val="20"/>
          <w:lang w:eastAsia="ru-RU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D414AE" w:rsidRPr="00D414AE" w:rsidRDefault="00D414AE" w:rsidP="00D414AE">
      <w:pPr>
        <w:pStyle w:val="a5"/>
        <w:spacing w:after="0" w:line="240" w:lineRule="auto"/>
        <w:rPr>
          <w:rFonts w:ascii="Arial" w:eastAsia="Times New Roman" w:hAnsi="Arial" w:cs="Arial"/>
          <w:color w:val="413A3C"/>
          <w:sz w:val="20"/>
          <w:szCs w:val="20"/>
          <w:lang w:eastAsia="ru-RU"/>
        </w:rPr>
      </w:pPr>
    </w:p>
    <w:p w:rsidR="00063A66" w:rsidRPr="00D414AE" w:rsidRDefault="00D414AE" w:rsidP="00D414AE">
      <w:pPr>
        <w:spacing w:after="0" w:line="240" w:lineRule="auto"/>
        <w:ind w:left="480"/>
        <w:jc w:val="right"/>
        <w:rPr>
          <w:rFonts w:ascii="Arial" w:eastAsia="Times New Roman" w:hAnsi="Arial" w:cs="Arial"/>
          <w:i/>
          <w:color w:val="413A3C"/>
          <w:sz w:val="20"/>
          <w:szCs w:val="20"/>
          <w:lang w:eastAsia="ru-RU"/>
        </w:rPr>
      </w:pPr>
      <w:r w:rsidRPr="00D414AE">
        <w:rPr>
          <w:rFonts w:ascii="Arial" w:eastAsia="Times New Roman" w:hAnsi="Arial" w:cs="Arial"/>
          <w:i/>
          <w:color w:val="413A3C"/>
          <w:sz w:val="20"/>
          <w:szCs w:val="20"/>
          <w:lang w:eastAsia="ru-RU"/>
        </w:rPr>
        <w:t xml:space="preserve">(по статье </w:t>
      </w:r>
      <w:r>
        <w:rPr>
          <w:rFonts w:ascii="Arial" w:eastAsia="Times New Roman" w:hAnsi="Arial" w:cs="Arial"/>
          <w:i/>
          <w:color w:val="413A3C"/>
          <w:sz w:val="20"/>
          <w:szCs w:val="20"/>
          <w:lang w:eastAsia="ru-RU"/>
        </w:rPr>
        <w:t xml:space="preserve">профессора </w:t>
      </w:r>
      <w:r w:rsidRPr="00D414AE">
        <w:rPr>
          <w:rFonts w:ascii="Arial" w:eastAsia="Times New Roman" w:hAnsi="Arial" w:cs="Arial"/>
          <w:i/>
          <w:color w:val="413A3C"/>
          <w:sz w:val="20"/>
          <w:szCs w:val="20"/>
          <w:lang w:eastAsia="ru-RU"/>
        </w:rPr>
        <w:t>Валентины Зайцевой «10 советов родителям подростков»)</w:t>
      </w:r>
    </w:p>
    <w:p w:rsidR="00A17E0B" w:rsidRDefault="00A17E0B" w:rsidP="00A92EDE"/>
    <w:sectPr w:rsidR="00A1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14AD"/>
    <w:multiLevelType w:val="hybridMultilevel"/>
    <w:tmpl w:val="A84A9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048B7"/>
    <w:multiLevelType w:val="multilevel"/>
    <w:tmpl w:val="C0FC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DE"/>
    <w:rsid w:val="00063A66"/>
    <w:rsid w:val="002C61E3"/>
    <w:rsid w:val="00A17E0B"/>
    <w:rsid w:val="00A92EDE"/>
    <w:rsid w:val="00D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41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2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1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41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Нима Александровна</dc:creator>
  <cp:lastModifiedBy>Irina</cp:lastModifiedBy>
  <cp:revision>3</cp:revision>
  <dcterms:created xsi:type="dcterms:W3CDTF">2012-09-11T09:05:00Z</dcterms:created>
  <dcterms:modified xsi:type="dcterms:W3CDTF">2012-10-05T09:34:00Z</dcterms:modified>
</cp:coreProperties>
</file>