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08" w:rsidRDefault="00D51A08" w:rsidP="00D51A0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443637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43637"/>
          <w:sz w:val="36"/>
          <w:szCs w:val="36"/>
          <w:lang w:eastAsia="ru-RU"/>
        </w:rPr>
        <w:t>Памятка для родителей пятиклассников: 7 слагаемых успешной адаптации к новым учебным условиям</w:t>
      </w:r>
    </w:p>
    <w:p w:rsidR="00D51A08" w:rsidRDefault="00D51A08" w:rsidP="00D51A08">
      <w:pPr>
        <w:pStyle w:val="a3"/>
        <w:numPr>
          <w:ilvl w:val="0"/>
          <w:numId w:val="1"/>
        </w:numPr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44363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3637"/>
          <w:sz w:val="20"/>
          <w:szCs w:val="20"/>
          <w:lang w:eastAsia="ru-RU"/>
        </w:rPr>
        <w:t>Принимайте ребенка, несмотря на неудачи.</w:t>
      </w:r>
    </w:p>
    <w:p w:rsidR="00D51A08" w:rsidRDefault="00D51A08" w:rsidP="00D51A08">
      <w:pPr>
        <w:spacing w:before="75" w:after="75" w:line="240" w:lineRule="auto"/>
        <w:outlineLvl w:val="1"/>
        <w:rPr>
          <w:rFonts w:ascii="Arial" w:eastAsia="Times New Roman" w:hAnsi="Arial" w:cs="Arial"/>
          <w:bCs/>
          <w:color w:val="443637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color w:val="2B2628"/>
          <w:sz w:val="20"/>
          <w:szCs w:val="20"/>
          <w:lang w:eastAsia="ru-RU"/>
        </w:rPr>
        <w:t>Это -  первое условие школьного успеха пятиклассника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 — безусловно, принять ребенка, несмотря на то, что он с чем-то не справился или не справляется.</w:t>
      </w:r>
    </w:p>
    <w:p w:rsidR="00D51A08" w:rsidRDefault="00D51A08" w:rsidP="00D51A08">
      <w:pPr>
        <w:pStyle w:val="a3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  <w:t>Доверьте ребенку посильные домашние дела.</w:t>
      </w:r>
    </w:p>
    <w:p w:rsidR="00D51A08" w:rsidRDefault="00D51A08" w:rsidP="00D51A08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2B2628"/>
          <w:sz w:val="20"/>
          <w:szCs w:val="20"/>
          <w:lang w:eastAsia="ru-RU"/>
        </w:rPr>
        <w:t>В этом возрасте очень важно создать условия для развития самостоятельности в поведении ребенка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. У пятиклассника непременно должны быть домашние обязанности, за выполнение которые он отвечает.</w:t>
      </w:r>
    </w:p>
    <w:p w:rsidR="00D51A08" w:rsidRDefault="00D51A08" w:rsidP="00D51A08">
      <w:pPr>
        <w:pStyle w:val="a3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  <w:t>Контролируйте, но не навязывайте свой контроль.</w:t>
      </w:r>
    </w:p>
    <w:p w:rsidR="00D51A08" w:rsidRDefault="00D51A08" w:rsidP="00D51A08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2B2628"/>
          <w:sz w:val="20"/>
          <w:szCs w:val="20"/>
          <w:lang w:eastAsia="ru-RU"/>
        </w:rPr>
        <w:t>Несмотря на кажущуюся взрослость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 Но жесткий контроль может испортить отношения ребенка с родителями, т.к. он воспринимается как недоверие.</w:t>
      </w:r>
    </w:p>
    <w:p w:rsidR="00D51A08" w:rsidRDefault="00D51A08" w:rsidP="00D51A08">
      <w:pPr>
        <w:pStyle w:val="a3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  <w:t>Поддержите авторитет учителя.</w:t>
      </w:r>
    </w:p>
    <w:p w:rsidR="00D51A08" w:rsidRDefault="00D51A08" w:rsidP="00D51A08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2B2628"/>
          <w:sz w:val="20"/>
          <w:szCs w:val="20"/>
          <w:lang w:eastAsia="ru-RU"/>
        </w:rPr>
        <w:t>Для пятиклассника учитель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 – уже не такой непререкаемый авторитет, как раньше, и в адрес учителей могут звучать критические замечания. Важно конструктивно обсудить с ребенком причины его недо</w:t>
      </w:r>
      <w:bookmarkStart w:id="0" w:name="_GoBack"/>
      <w:bookmarkEnd w:id="0"/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вольства, поддерживая при этом авторитет учителя.</w:t>
      </w:r>
    </w:p>
    <w:p w:rsidR="00D51A08" w:rsidRDefault="00D51A08" w:rsidP="00D51A08">
      <w:pPr>
        <w:pStyle w:val="a3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  <w:t>Обсуждайте отношения.</w:t>
      </w:r>
    </w:p>
    <w:p w:rsidR="00D51A08" w:rsidRDefault="00D51A08" w:rsidP="00D51A08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2B2628"/>
          <w:sz w:val="20"/>
          <w:szCs w:val="20"/>
          <w:lang w:eastAsia="ru-RU"/>
        </w:rPr>
        <w:t>Пятикласснику уже не так интересна учеба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 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D51A08" w:rsidRDefault="00D51A08" w:rsidP="00D51A08">
      <w:pPr>
        <w:pStyle w:val="a3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  <w:t>Обращайтесь к учителю и психологу.</w:t>
      </w:r>
    </w:p>
    <w:p w:rsidR="00D51A08" w:rsidRDefault="00D51A08" w:rsidP="00D51A08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2B2628"/>
          <w:sz w:val="20"/>
          <w:szCs w:val="20"/>
          <w:lang w:eastAsia="ru-RU"/>
        </w:rPr>
        <w:t>Если вас, что-то беспокоит в поведении ребенка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, постарайтесь, как можно скорее встретиться и обсудить это с классным руководителем или психологом.</w:t>
      </w:r>
    </w:p>
    <w:p w:rsidR="00D51A08" w:rsidRDefault="00D51A08" w:rsidP="00D51A08">
      <w:pPr>
        <w:pStyle w:val="a3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b/>
          <w:bCs/>
          <w:color w:val="2B262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2B2628"/>
          <w:sz w:val="20"/>
          <w:szCs w:val="20"/>
          <w:lang w:eastAsia="ru-RU"/>
        </w:rPr>
        <w:t>Научитесь терпению, вниманию и пониманию.</w:t>
      </w:r>
    </w:p>
    <w:p w:rsidR="00D51A08" w:rsidRDefault="00D51A08" w:rsidP="00D51A08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2B2628"/>
          <w:sz w:val="20"/>
          <w:szCs w:val="20"/>
          <w:lang w:eastAsia="ru-RU"/>
        </w:rPr>
        <w:t>Основными помощниками родителей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 в сложных ситуациях являются терпение, внимание и понимание. Постарайтесь создать благоприятный климат в семье для ребенка.</w:t>
      </w:r>
    </w:p>
    <w:p w:rsidR="00D51A08" w:rsidRDefault="00D51A08" w:rsidP="00D51A08"/>
    <w:p w:rsidR="005C50A6" w:rsidRDefault="005C50A6"/>
    <w:sectPr w:rsidR="005C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D4F"/>
    <w:multiLevelType w:val="hybridMultilevel"/>
    <w:tmpl w:val="511881BE"/>
    <w:lvl w:ilvl="0" w:tplc="459E1F2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08"/>
    <w:rsid w:val="005C50A6"/>
    <w:rsid w:val="00D5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2012-10-23T17:10:00Z</dcterms:created>
  <dcterms:modified xsi:type="dcterms:W3CDTF">2012-10-23T17:11:00Z</dcterms:modified>
</cp:coreProperties>
</file>