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4B" w:rsidRPr="0096324B" w:rsidRDefault="0096324B" w:rsidP="0096324B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  <w:shd w:val="clear" w:color="auto" w:fill="FFFFFF"/>
        </w:rPr>
      </w:pPr>
      <w:r w:rsidRPr="0096324B">
        <w:rPr>
          <w:rFonts w:asciiTheme="majorHAnsi" w:hAnsiTheme="majorHAnsi" w:cs="Arial"/>
          <w:b/>
          <w:sz w:val="36"/>
          <w:szCs w:val="36"/>
          <w:shd w:val="clear" w:color="auto" w:fill="FFFFFF"/>
        </w:rPr>
        <w:t>ЧТО ТАКОЕ АГРЕССИЯ И КАК С НЕЙ БЫТЬ?</w:t>
      </w:r>
    </w:p>
    <w:p w:rsidR="0096324B" w:rsidRPr="0096324B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Предыстория: </w:t>
      </w:r>
      <w:r w:rsidRPr="0096324B">
        <w:rPr>
          <w:rFonts w:cs="Arial"/>
          <w:b/>
          <w:sz w:val="28"/>
          <w:szCs w:val="28"/>
          <w:shd w:val="clear" w:color="auto" w:fill="FFFFFF"/>
        </w:rPr>
        <w:t>Что такое агрессия?</w:t>
      </w:r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Начнем знакомство с понятием «агрессия» с определения. Что мы называем агрессией? Д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ля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чего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человек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снабжен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этим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6324B">
        <w:rPr>
          <w:rFonts w:ascii="Arial" w:eastAsia="Times New Roman" w:hAnsi="Arial" w:cs="Arial" w:hint="eastAsia"/>
          <w:color w:val="000000"/>
          <w:sz w:val="28"/>
          <w:szCs w:val="28"/>
          <w:lang w:eastAsia="ru-RU"/>
        </w:rPr>
        <w:t>механизмом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Слово «агрессия» (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aggression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происходит от слова 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adgradi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(где 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ad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на, 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gradus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шаг) - «двигаться на», «наступать». В нашей обычной жизни агрессивными мы называем насильственные или 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захватч</w:t>
      </w:r>
      <w:bookmarkStart w:id="0" w:name="_GoBack"/>
      <w:bookmarkEnd w:id="0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еские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действия. Однако с научной точки зрения есть единого определения, вот некоторые из них: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агрессия – реакция, в результате которой </w:t>
      </w:r>
      <w:r w:rsidRPr="00887C4E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другой</w:t>
      </w: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организм получает болевые стимулы 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агрессия – вид поведения, физического либо символического, которое вызвано намерением причинить вред кому-то другому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агрессия  – проявление силы в попытке нанести вред или ущерб человеку или обществу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образом, у агрессивного поведения есть 3 </w:t>
      </w:r>
      <w:proofErr w:type="gramStart"/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главных</w:t>
      </w:r>
      <w:proofErr w:type="gramEnd"/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признака: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стремление показать своё превосходство, использовать людей в своих целях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стремление к разрушению, причинению вреда окружающим (физического и не только)</w:t>
      </w:r>
    </w:p>
    <w:p w:rsidR="0096324B" w:rsidRPr="00887C4E" w:rsidRDefault="0096324B" w:rsidP="00887C4E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7C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неуважение к другому человеку и его мнению</w:t>
      </w:r>
    </w:p>
    <w:p w:rsidR="0096324B" w:rsidRPr="0096324B" w:rsidRDefault="0096324B" w:rsidP="0096324B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Разнообразны также виды агрессии: она может быть направлена во вне и на себя, выражаться физически и </w:t>
      </w:r>
      <w:proofErr w:type="spellStart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невербально</w:t>
      </w:r>
      <w:proofErr w:type="spellEnd"/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(словами), прямо и косвенно, может быть инициирована самим агрессором или быть средством защиты. </w:t>
      </w:r>
      <w:proofErr w:type="gramEnd"/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Сейчас мы остановимся на рассмотрении </w:t>
      </w:r>
      <w:r w:rsidRPr="0096324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стратегии поведения взрослого, когда он сталкивается с агрессией ребенка</w:t>
      </w:r>
      <w:r w:rsidRPr="009632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6324B" w:rsidRPr="0096324B" w:rsidRDefault="0096324B" w:rsidP="009632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324B" w:rsidRPr="0096324B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Конфликт: «</w:t>
      </w:r>
      <w:r w:rsidRPr="0096324B">
        <w:rPr>
          <w:rFonts w:cs="Arial"/>
          <w:b/>
          <w:sz w:val="28"/>
          <w:szCs w:val="28"/>
          <w:shd w:val="clear" w:color="auto" w:fill="FFFFFF"/>
        </w:rPr>
        <w:t>Скорая помощь</w:t>
      </w:r>
      <w:r>
        <w:rPr>
          <w:rFonts w:cs="Arial"/>
          <w:b/>
          <w:sz w:val="28"/>
          <w:szCs w:val="28"/>
          <w:shd w:val="clear" w:color="auto" w:fill="FFFFFF"/>
        </w:rPr>
        <w:t>»</w:t>
      </w:r>
      <w:r w:rsidRPr="0096324B">
        <w:rPr>
          <w:rFonts w:cs="Arial"/>
          <w:b/>
          <w:sz w:val="28"/>
          <w:szCs w:val="28"/>
          <w:shd w:val="clear" w:color="auto" w:fill="FFFFFF"/>
        </w:rPr>
        <w:t xml:space="preserve"> при агрессивных проявлениях</w:t>
      </w:r>
    </w:p>
    <w:p w:rsidR="0096324B" w:rsidRPr="00887C4E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 xml:space="preserve">Полное </w:t>
      </w:r>
      <w:r w:rsidRPr="00887C4E">
        <w:rPr>
          <w:rFonts w:cs="Arial"/>
          <w:i/>
          <w:sz w:val="28"/>
          <w:szCs w:val="28"/>
          <w:shd w:val="clear" w:color="auto" w:fill="FFFFFF"/>
        </w:rPr>
        <w:t>игнорирование</w:t>
      </w:r>
      <w:r w:rsidRPr="00887C4E">
        <w:rPr>
          <w:rFonts w:cs="Arial"/>
          <w:sz w:val="28"/>
          <w:szCs w:val="28"/>
          <w:shd w:val="clear" w:color="auto" w:fill="FFFFFF"/>
        </w:rPr>
        <w:t xml:space="preserve"> реакций ребенка может быть очень эффективно, т.к. ребенок не получает необходимой для продолжения своих действий реакций взрослого и его гнев утихает.</w:t>
      </w:r>
    </w:p>
    <w:p w:rsidR="0096324B" w:rsidRPr="00887C4E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 xml:space="preserve">Выражение поддержки  ребенку </w:t>
      </w:r>
      <w:r w:rsidRPr="00887C4E">
        <w:rPr>
          <w:rFonts w:cs="Arial"/>
          <w:i/>
          <w:sz w:val="28"/>
          <w:szCs w:val="28"/>
          <w:shd w:val="clear" w:color="auto" w:fill="FFFFFF"/>
        </w:rPr>
        <w:t>("Конечно, я понимаю, что тебе обидно...").</w:t>
      </w:r>
    </w:p>
    <w:p w:rsidR="0096324B" w:rsidRPr="00887C4E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>Переключение внимания на другую деятельность (</w:t>
      </w:r>
      <w:r w:rsidRPr="00887C4E">
        <w:rPr>
          <w:rFonts w:cs="Arial"/>
          <w:i/>
          <w:sz w:val="28"/>
          <w:szCs w:val="28"/>
          <w:shd w:val="clear" w:color="auto" w:fill="FFFFFF"/>
        </w:rPr>
        <w:t>"Помоги мне, пожалуйста, достать посуду с верхней полки, ты ведь выше меня").</w:t>
      </w:r>
    </w:p>
    <w:p w:rsidR="0096324B" w:rsidRPr="00887C4E" w:rsidRDefault="0096324B" w:rsidP="00887C4E">
      <w:pPr>
        <w:pStyle w:val="a3"/>
        <w:numPr>
          <w:ilvl w:val="0"/>
          <w:numId w:val="13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>Обратная связь – сообщение ребенку о его поведении – может быть выражена в следующих формах: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  <w:shd w:val="clear" w:color="auto" w:fill="FFFFFF"/>
        </w:rPr>
        <w:t xml:space="preserve">- Констатация факта </w:t>
      </w:r>
      <w:r w:rsidRPr="0096324B">
        <w:rPr>
          <w:rFonts w:cs="Arial"/>
          <w:i/>
          <w:sz w:val="28"/>
          <w:szCs w:val="28"/>
          <w:shd w:val="clear" w:color="auto" w:fill="FFFFFF"/>
        </w:rPr>
        <w:t>("Ты ведешь себя агрессивно");</w:t>
      </w:r>
    </w:p>
    <w:p w:rsidR="0096324B" w:rsidRPr="0096324B" w:rsidRDefault="0096324B" w:rsidP="0096324B">
      <w:pPr>
        <w:spacing w:after="0" w:line="240" w:lineRule="auto"/>
        <w:rPr>
          <w:rFonts w:cs="Arial"/>
          <w:i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  <w:shd w:val="clear" w:color="auto" w:fill="FFFFFF"/>
        </w:rPr>
        <w:t xml:space="preserve">- Констатирующий вопрос </w:t>
      </w:r>
      <w:r w:rsidRPr="0096324B">
        <w:rPr>
          <w:rFonts w:cs="Arial"/>
          <w:i/>
          <w:sz w:val="28"/>
          <w:szCs w:val="28"/>
          <w:shd w:val="clear" w:color="auto" w:fill="FFFFFF"/>
        </w:rPr>
        <w:t>("ты злишься?");</w:t>
      </w:r>
    </w:p>
    <w:p w:rsidR="0096324B" w:rsidRPr="0096324B" w:rsidRDefault="0096324B" w:rsidP="0096324B">
      <w:pPr>
        <w:spacing w:after="0" w:line="240" w:lineRule="auto"/>
        <w:rPr>
          <w:rFonts w:cs="Arial"/>
          <w:i/>
          <w:sz w:val="28"/>
          <w:szCs w:val="28"/>
        </w:rPr>
      </w:pPr>
      <w:r w:rsidRPr="0096324B">
        <w:rPr>
          <w:rFonts w:cs="Arial"/>
          <w:sz w:val="28"/>
          <w:szCs w:val="28"/>
          <w:shd w:val="clear" w:color="auto" w:fill="FFFFFF"/>
        </w:rPr>
        <w:t xml:space="preserve">- Раскрытие мотивов агрессивного поведения </w:t>
      </w:r>
      <w:r w:rsidRPr="0096324B">
        <w:rPr>
          <w:rFonts w:cs="Arial"/>
          <w:i/>
          <w:sz w:val="28"/>
          <w:szCs w:val="28"/>
          <w:shd w:val="clear" w:color="auto" w:fill="FFFFFF"/>
        </w:rPr>
        <w:t>("Ты хочешь меня обидеть?", "Ты хочешь продемонстрировать</w:t>
      </w:r>
      <w:r w:rsidRPr="0096324B">
        <w:rPr>
          <w:rFonts w:cs="Arial"/>
          <w:i/>
          <w:sz w:val="28"/>
          <w:szCs w:val="28"/>
        </w:rPr>
        <w:t xml:space="preserve"> </w:t>
      </w:r>
      <w:r w:rsidRPr="0096324B">
        <w:rPr>
          <w:rFonts w:cs="Arial"/>
          <w:i/>
          <w:sz w:val="28"/>
          <w:szCs w:val="28"/>
          <w:shd w:val="clear" w:color="auto" w:fill="FFFFFF"/>
        </w:rPr>
        <w:t>силу?");</w:t>
      </w:r>
      <w:r w:rsidRPr="0096324B">
        <w:rPr>
          <w:rFonts w:cs="Arial"/>
          <w:sz w:val="28"/>
          <w:szCs w:val="28"/>
        </w:rPr>
        <w:br/>
      </w:r>
      <w:r w:rsidRPr="0096324B">
        <w:rPr>
          <w:rFonts w:cs="Arial"/>
          <w:sz w:val="28"/>
          <w:szCs w:val="28"/>
          <w:shd w:val="clear" w:color="auto" w:fill="FFFFFF"/>
        </w:rPr>
        <w:t xml:space="preserve">- Раскрытие своих собственных чувств по отношению к нежелательному поведению </w:t>
      </w:r>
      <w:r w:rsidRPr="0096324B">
        <w:rPr>
          <w:rFonts w:cs="Arial"/>
          <w:i/>
          <w:sz w:val="28"/>
          <w:szCs w:val="28"/>
          <w:shd w:val="clear" w:color="auto" w:fill="FFFFFF"/>
        </w:rPr>
        <w:t xml:space="preserve">("Мне не нравится, когда со мной говорят в таком тоне", "Я сержусь, когда на меня </w:t>
      </w:r>
      <w:r w:rsidRPr="0096324B">
        <w:rPr>
          <w:rFonts w:cs="Arial"/>
          <w:i/>
          <w:sz w:val="28"/>
          <w:szCs w:val="28"/>
          <w:shd w:val="clear" w:color="auto" w:fill="FFFFFF"/>
        </w:rPr>
        <w:lastRenderedPageBreak/>
        <w:t>кто-то громко кричит");</w:t>
      </w:r>
      <w:r w:rsidRPr="0096324B">
        <w:rPr>
          <w:rFonts w:cs="Arial"/>
          <w:i/>
          <w:sz w:val="28"/>
          <w:szCs w:val="28"/>
        </w:rPr>
        <w:br/>
      </w:r>
      <w:r w:rsidRPr="0096324B">
        <w:rPr>
          <w:rFonts w:cs="Arial"/>
          <w:sz w:val="28"/>
          <w:szCs w:val="28"/>
          <w:shd w:val="clear" w:color="auto" w:fill="FFFFFF"/>
        </w:rPr>
        <w:t xml:space="preserve">- Апелляция к правилам </w:t>
      </w:r>
      <w:r w:rsidRPr="0096324B">
        <w:rPr>
          <w:rFonts w:cs="Arial"/>
          <w:i/>
          <w:sz w:val="28"/>
          <w:szCs w:val="28"/>
          <w:shd w:val="clear" w:color="auto" w:fill="FFFFFF"/>
        </w:rPr>
        <w:t>("Мы же с тобой договаривались!").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</w:rPr>
        <w:br/>
      </w:r>
      <w:r w:rsidRPr="0096324B">
        <w:rPr>
          <w:rFonts w:cs="Arial"/>
          <w:sz w:val="28"/>
          <w:szCs w:val="28"/>
          <w:shd w:val="clear" w:color="auto" w:fill="FFFFFF"/>
        </w:rPr>
        <w:t>При этом взрослый человек должен проявить, по меньшей мере, три качества: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  <w:shd w:val="clear" w:color="auto" w:fill="FFFFFF"/>
        </w:rPr>
        <w:t xml:space="preserve"> - заинтересованность, 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  <w:shd w:val="clear" w:color="auto" w:fill="FFFFFF"/>
        </w:rPr>
        <w:t>- доброжелательность,</w:t>
      </w:r>
    </w:p>
    <w:p w:rsidR="0096324B" w:rsidRPr="0096324B" w:rsidRDefault="0096324B" w:rsidP="0096324B">
      <w:pPr>
        <w:spacing w:after="0" w:line="240" w:lineRule="auto"/>
        <w:rPr>
          <w:rFonts w:cs="Arial"/>
          <w:i/>
          <w:sz w:val="28"/>
          <w:szCs w:val="28"/>
        </w:rPr>
      </w:pPr>
      <w:r w:rsidRPr="0096324B">
        <w:rPr>
          <w:rFonts w:cs="Arial"/>
          <w:sz w:val="28"/>
          <w:szCs w:val="28"/>
          <w:shd w:val="clear" w:color="auto" w:fill="FFFFFF"/>
        </w:rPr>
        <w:t>- твердость (касается только конкретного проступка, ребенок/подросток должен понять, что родители любят его, но против того, как он себя ведет).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</w:p>
    <w:p w:rsidR="0096324B" w:rsidRPr="0096324B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shd w:val="clear" w:color="auto" w:fill="FFFFFF"/>
        </w:rPr>
        <w:t>Последствия конфликта: с</w:t>
      </w:r>
      <w:r w:rsidRPr="0096324B">
        <w:rPr>
          <w:rFonts w:cs="Arial"/>
          <w:b/>
          <w:bCs/>
          <w:sz w:val="28"/>
          <w:szCs w:val="28"/>
          <w:shd w:val="clear" w:color="auto" w:fill="FFFFFF"/>
        </w:rPr>
        <w:t xml:space="preserve">охранение </w:t>
      </w:r>
      <w:r>
        <w:rPr>
          <w:rFonts w:cs="Arial"/>
          <w:b/>
          <w:bCs/>
          <w:sz w:val="28"/>
          <w:szCs w:val="28"/>
          <w:shd w:val="clear" w:color="auto" w:fill="FFFFFF"/>
        </w:rPr>
        <w:t>положительной репутации ребенка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96324B">
        <w:rPr>
          <w:rFonts w:cs="Arial"/>
          <w:sz w:val="28"/>
          <w:szCs w:val="28"/>
          <w:shd w:val="clear" w:color="auto" w:fill="FFFFFF"/>
        </w:rPr>
        <w:t xml:space="preserve">Ребенку, тем более подростку, очень трудно признать свою неправоту и поражение и он старается любым способом избежать этого. Кроме того, плохая репутация и негативный ярлык опасны: закрепившись за человеком, они сами «программируют» его поведение, ребенок свыкается со своей негативной ролью и, порой совсем неосознанно, стремится ей соответствовать. </w:t>
      </w:r>
    </w:p>
    <w:p w:rsidR="0096324B" w:rsidRPr="00887C4E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>Поэтому особенно в конфликтах важно сохранять ценность личности ребенка и поддерживать его самооценку, для этого целесообразны следующие действия:</w:t>
      </w:r>
      <w:r w:rsidRPr="00887C4E">
        <w:rPr>
          <w:rFonts w:cs="Arial"/>
          <w:sz w:val="28"/>
          <w:szCs w:val="28"/>
        </w:rPr>
        <w:br/>
      </w:r>
      <w:r w:rsidRPr="00887C4E">
        <w:rPr>
          <w:rFonts w:cs="Arial"/>
          <w:sz w:val="28"/>
          <w:szCs w:val="28"/>
          <w:shd w:val="clear" w:color="auto" w:fill="FFFFFF"/>
        </w:rPr>
        <w:t xml:space="preserve">Публично минимизировать вину подростка </w:t>
      </w:r>
      <w:r w:rsidRPr="00887C4E">
        <w:rPr>
          <w:rFonts w:cs="Arial"/>
          <w:i/>
          <w:sz w:val="28"/>
          <w:szCs w:val="28"/>
          <w:shd w:val="clear" w:color="auto" w:fill="FFFFFF"/>
        </w:rPr>
        <w:t xml:space="preserve">("Ты </w:t>
      </w:r>
      <w:proofErr w:type="gramStart"/>
      <w:r w:rsidRPr="00887C4E">
        <w:rPr>
          <w:rFonts w:cs="Arial"/>
          <w:i/>
          <w:sz w:val="28"/>
          <w:szCs w:val="28"/>
          <w:shd w:val="clear" w:color="auto" w:fill="FFFFFF"/>
        </w:rPr>
        <w:t>не важно</w:t>
      </w:r>
      <w:proofErr w:type="gramEnd"/>
      <w:r w:rsidRPr="00887C4E">
        <w:rPr>
          <w:rFonts w:cs="Arial"/>
          <w:i/>
          <w:sz w:val="28"/>
          <w:szCs w:val="28"/>
          <w:shd w:val="clear" w:color="auto" w:fill="FFFFFF"/>
        </w:rPr>
        <w:t xml:space="preserve"> себя чувствуешь", "Ты не хотел его обидеть")</w:t>
      </w:r>
      <w:r w:rsidRPr="00887C4E">
        <w:rPr>
          <w:rFonts w:cs="Arial"/>
          <w:sz w:val="28"/>
          <w:szCs w:val="28"/>
          <w:shd w:val="clear" w:color="auto" w:fill="FFFFFF"/>
        </w:rPr>
        <w:t xml:space="preserve">, но в беседе </w:t>
      </w:r>
      <w:r w:rsidRPr="00887C4E">
        <w:rPr>
          <w:rFonts w:cs="Arial"/>
          <w:i/>
          <w:sz w:val="28"/>
          <w:szCs w:val="28"/>
          <w:shd w:val="clear" w:color="auto" w:fill="FFFFFF"/>
        </w:rPr>
        <w:t>с глазу на глаз</w:t>
      </w:r>
      <w:r w:rsidRPr="00887C4E">
        <w:rPr>
          <w:rFonts w:cs="Arial"/>
          <w:sz w:val="28"/>
          <w:szCs w:val="28"/>
          <w:shd w:val="clear" w:color="auto" w:fill="FFFFFF"/>
        </w:rPr>
        <w:t xml:space="preserve"> показать истину, проговорить все негативные последствия конкретного поступка;</w:t>
      </w:r>
    </w:p>
    <w:p w:rsidR="0096324B" w:rsidRPr="00887C4E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>Не требовать полного подчинения, позволить выполнить ваше требование по-своему;</w:t>
      </w:r>
    </w:p>
    <w:p w:rsidR="0096324B" w:rsidRPr="00887C4E" w:rsidRDefault="0096324B" w:rsidP="00887C4E">
      <w:pPr>
        <w:pStyle w:val="a3"/>
        <w:numPr>
          <w:ilvl w:val="0"/>
          <w:numId w:val="8"/>
        </w:numPr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 w:rsidRPr="00887C4E">
        <w:rPr>
          <w:rFonts w:cs="Arial"/>
          <w:sz w:val="28"/>
          <w:szCs w:val="28"/>
          <w:shd w:val="clear" w:color="auto" w:fill="FFFFFF"/>
        </w:rPr>
        <w:t xml:space="preserve">Предложить компромисс, договор с </w:t>
      </w:r>
      <w:r w:rsidRPr="00887C4E">
        <w:rPr>
          <w:rFonts w:cs="Arial"/>
          <w:i/>
          <w:sz w:val="28"/>
          <w:szCs w:val="28"/>
          <w:shd w:val="clear" w:color="auto" w:fill="FFFFFF"/>
        </w:rPr>
        <w:t>взаимными</w:t>
      </w:r>
      <w:r w:rsidRPr="00887C4E">
        <w:rPr>
          <w:rFonts w:cs="Arial"/>
          <w:sz w:val="28"/>
          <w:szCs w:val="28"/>
          <w:shd w:val="clear" w:color="auto" w:fill="FFFFFF"/>
        </w:rPr>
        <w:t xml:space="preserve"> уступками.</w:t>
      </w:r>
      <w:r w:rsidRPr="00887C4E">
        <w:rPr>
          <w:rFonts w:cs="Arial"/>
          <w:sz w:val="28"/>
          <w:szCs w:val="28"/>
        </w:rPr>
        <w:br/>
      </w:r>
      <w:r w:rsidRPr="00887C4E">
        <w:rPr>
          <w:rFonts w:cs="Arial"/>
          <w:sz w:val="28"/>
          <w:szCs w:val="28"/>
          <w:shd w:val="clear" w:color="auto" w:fill="FFFFFF"/>
        </w:rPr>
        <w:t xml:space="preserve">Настаивая на полном подчинении (то есть на том, чтобы ребенок не только немедленно сделал то, что вы хотите, но и тем способом, каким вы хотите), можно спровоцировать </w:t>
      </w:r>
      <w:r w:rsidRPr="00887C4E">
        <w:rPr>
          <w:rFonts w:cs="Arial"/>
          <w:i/>
          <w:sz w:val="28"/>
          <w:szCs w:val="28"/>
          <w:shd w:val="clear" w:color="auto" w:fill="FFFFFF"/>
        </w:rPr>
        <w:t>новый взрыв агрессии.</w:t>
      </w:r>
    </w:p>
    <w:p w:rsidR="0096324B" w:rsidRPr="0096324B" w:rsidRDefault="0096324B" w:rsidP="0096324B">
      <w:pPr>
        <w:spacing w:after="0" w:line="240" w:lineRule="auto"/>
        <w:rPr>
          <w:rFonts w:cs="Arial"/>
          <w:sz w:val="28"/>
          <w:szCs w:val="28"/>
          <w:shd w:val="clear" w:color="auto" w:fill="FFFFFF"/>
        </w:rPr>
      </w:pPr>
    </w:p>
    <w:p w:rsidR="0096324B" w:rsidRPr="0096324B" w:rsidRDefault="0096324B" w:rsidP="0096324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shd w:val="clear" w:color="auto" w:fill="FFFFFF"/>
          <w:lang w:eastAsia="ru-RU"/>
        </w:rPr>
        <w:t>Предотвращение будущих конфликтов: неагрессивное поведение</w:t>
      </w:r>
    </w:p>
    <w:p w:rsidR="0096324B" w:rsidRPr="0096324B" w:rsidRDefault="0096324B" w:rsidP="0096324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6324B">
        <w:rPr>
          <w:rFonts w:eastAsia="Times New Roman" w:cs="Arial"/>
          <w:sz w:val="28"/>
          <w:szCs w:val="28"/>
          <w:shd w:val="clear" w:color="auto" w:fill="FFFFFF"/>
          <w:lang w:eastAsia="ru-RU"/>
        </w:rPr>
        <w:t>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  <w:r w:rsidRPr="0096324B">
        <w:rPr>
          <w:rFonts w:eastAsia="Times New Roman" w:cs="Arial"/>
          <w:sz w:val="28"/>
          <w:szCs w:val="28"/>
          <w:lang w:eastAsia="ru-RU"/>
        </w:rPr>
        <w:br/>
      </w:r>
      <w:r w:rsidRPr="0096324B">
        <w:rPr>
          <w:rFonts w:eastAsia="Times New Roman" w:cs="Arial"/>
          <w:sz w:val="28"/>
          <w:szCs w:val="28"/>
          <w:shd w:val="clear" w:color="auto" w:fill="FFFFFF"/>
          <w:lang w:eastAsia="ru-RU"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lang w:eastAsia="ru-RU"/>
        </w:rPr>
        <w:t xml:space="preserve">нерефлексивное (пассивное) слушание. Это далеко не игнорирование слов ребенка, напротив, этот прием заключается в </w:t>
      </w: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умении </w:t>
      </w:r>
      <w:r w:rsidRPr="00887C4E">
        <w:rPr>
          <w:rFonts w:eastAsia="Times New Roman" w:cs="Arial"/>
          <w:i/>
          <w:sz w:val="28"/>
          <w:szCs w:val="28"/>
          <w:shd w:val="clear" w:color="auto" w:fill="FFFFFF"/>
          <w:lang w:eastAsia="ru-RU"/>
        </w:rPr>
        <w:t>внимательно молчать</w:t>
      </w: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, поддерживать течение речи собеседника, стараясь, чтобы он полностью выговорился;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пауза, дающая возможность ребенку успокоиться;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внушение спокойствия невербальными средствами;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прояснение ситуации с помощью наводящих вопросов;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использование юмора;</w:t>
      </w:r>
    </w:p>
    <w:p w:rsidR="0096324B" w:rsidRPr="00887C4E" w:rsidRDefault="0096324B" w:rsidP="00887C4E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ru-RU"/>
        </w:rPr>
      </w:pPr>
      <w:r w:rsidRPr="00887C4E">
        <w:rPr>
          <w:rFonts w:eastAsia="Times New Roman" w:cs="Arial"/>
          <w:sz w:val="28"/>
          <w:szCs w:val="28"/>
          <w:shd w:val="clear" w:color="auto" w:fill="FFFFFF"/>
          <w:lang w:eastAsia="ru-RU"/>
        </w:rPr>
        <w:t>признание чувств ребенка.</w:t>
      </w:r>
    </w:p>
    <w:p w:rsidR="00B64A55" w:rsidRDefault="0096324B" w:rsidP="0096324B">
      <w:pPr>
        <w:spacing w:after="0" w:line="240" w:lineRule="auto"/>
        <w:rPr>
          <w:sz w:val="28"/>
          <w:szCs w:val="28"/>
        </w:rPr>
      </w:pPr>
      <w:r w:rsidRPr="0096324B">
        <w:rPr>
          <w:rFonts w:eastAsia="Times New Roman" w:cs="Arial"/>
          <w:sz w:val="28"/>
          <w:szCs w:val="28"/>
          <w:shd w:val="clear" w:color="auto" w:fill="FFFFFF"/>
          <w:lang w:eastAsia="ru-RU"/>
        </w:rPr>
        <w:lastRenderedPageBreak/>
        <w:t>Дети довольно быстро перенимают неагрессивные модели поведения. Главное условие - искренность взрослого.</w:t>
      </w:r>
      <w:r w:rsidRPr="0096324B">
        <w:rPr>
          <w:rFonts w:eastAsia="Times New Roman" w:cs="Arial"/>
          <w:sz w:val="28"/>
          <w:szCs w:val="28"/>
          <w:lang w:eastAsia="ru-RU"/>
        </w:rPr>
        <w:br/>
      </w:r>
    </w:p>
    <w:p w:rsidR="00887C4E" w:rsidRDefault="00887C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324B" w:rsidRPr="00887C4E" w:rsidRDefault="0096324B" w:rsidP="00887C4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shd w:val="clear" w:color="auto" w:fill="FFFFFF"/>
          <w:lang w:eastAsia="ru-RU"/>
        </w:rPr>
      </w:pPr>
      <w:r w:rsidRPr="00887C4E">
        <w:rPr>
          <w:b/>
          <w:sz w:val="20"/>
          <w:szCs w:val="20"/>
        </w:rPr>
        <w:lastRenderedPageBreak/>
        <w:t xml:space="preserve">Статья составлена на основе </w:t>
      </w:r>
      <w:r w:rsidRPr="00887C4E">
        <w:rPr>
          <w:rFonts w:eastAsia="Times New Roman" w:cs="Arial"/>
          <w:b/>
          <w:sz w:val="20"/>
          <w:szCs w:val="20"/>
          <w:shd w:val="clear" w:color="auto" w:fill="FFFFFF"/>
          <w:lang w:eastAsia="ru-RU"/>
        </w:rPr>
        <w:t>литературы:</w:t>
      </w:r>
    </w:p>
    <w:p w:rsidR="0096324B" w:rsidRDefault="0096324B" w:rsidP="0096324B">
      <w:pPr>
        <w:spacing w:after="0" w:line="240" w:lineRule="auto"/>
        <w:rPr>
          <w:rFonts w:eastAsia="Times New Roman" w:cs="Arial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ru-RU"/>
        </w:rPr>
        <w:t>1.</w:t>
      </w:r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 xml:space="preserve"> Г.Э. </w:t>
      </w:r>
      <w:proofErr w:type="spellStart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>Бреслав</w:t>
      </w:r>
      <w:proofErr w:type="spellEnd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 xml:space="preserve"> "Психологическая коррекция детско</w:t>
      </w:r>
      <w:r w:rsidR="00887C4E">
        <w:rPr>
          <w:rFonts w:eastAsia="Times New Roman" w:cs="Arial"/>
          <w:sz w:val="20"/>
          <w:szCs w:val="20"/>
          <w:shd w:val="clear" w:color="auto" w:fill="FFFFFF"/>
          <w:lang w:eastAsia="ru-RU"/>
        </w:rPr>
        <w:t>й и подростковой агрессивности".</w:t>
      </w:r>
    </w:p>
    <w:p w:rsidR="0096324B" w:rsidRPr="0096324B" w:rsidRDefault="0096324B" w:rsidP="0096324B">
      <w:pPr>
        <w:spacing w:after="0" w:line="240" w:lineRule="auto"/>
        <w:rPr>
          <w:sz w:val="20"/>
          <w:szCs w:val="20"/>
        </w:rPr>
      </w:pPr>
      <w:r>
        <w:rPr>
          <w:rFonts w:eastAsia="Times New Roman" w:cs="Arial"/>
          <w:sz w:val="20"/>
          <w:szCs w:val="20"/>
          <w:shd w:val="clear" w:color="auto" w:fill="FFFFFF"/>
          <w:lang w:eastAsia="ru-RU"/>
        </w:rPr>
        <w:t>2.</w:t>
      </w:r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>А.А.Романов</w:t>
      </w:r>
      <w:proofErr w:type="spellEnd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>Игротерапия</w:t>
      </w:r>
      <w:proofErr w:type="spellEnd"/>
      <w:r w:rsidRPr="0096324B">
        <w:rPr>
          <w:rFonts w:eastAsia="Times New Roman" w:cs="Arial"/>
          <w:sz w:val="20"/>
          <w:szCs w:val="20"/>
          <w:shd w:val="clear" w:color="auto" w:fill="FFFFFF"/>
          <w:lang w:eastAsia="ru-RU"/>
        </w:rPr>
        <w:t>: как преодолеть агрессивность у детей".</w:t>
      </w:r>
    </w:p>
    <w:sectPr w:rsidR="0096324B" w:rsidRPr="0096324B" w:rsidSect="0096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36D"/>
    <w:multiLevelType w:val="hybridMultilevel"/>
    <w:tmpl w:val="A77E1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90EFF"/>
    <w:multiLevelType w:val="hybridMultilevel"/>
    <w:tmpl w:val="3B78F3D4"/>
    <w:lvl w:ilvl="0" w:tplc="CE507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C22"/>
    <w:multiLevelType w:val="hybridMultilevel"/>
    <w:tmpl w:val="581A3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5205"/>
    <w:multiLevelType w:val="hybridMultilevel"/>
    <w:tmpl w:val="8EEEA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71425"/>
    <w:multiLevelType w:val="multilevel"/>
    <w:tmpl w:val="114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B77E0"/>
    <w:multiLevelType w:val="hybridMultilevel"/>
    <w:tmpl w:val="1BD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2104"/>
    <w:multiLevelType w:val="hybridMultilevel"/>
    <w:tmpl w:val="BB1A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0188"/>
    <w:multiLevelType w:val="hybridMultilevel"/>
    <w:tmpl w:val="D638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63D65"/>
    <w:multiLevelType w:val="hybridMultilevel"/>
    <w:tmpl w:val="10421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44FAE"/>
    <w:multiLevelType w:val="hybridMultilevel"/>
    <w:tmpl w:val="20C4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E79E4"/>
    <w:multiLevelType w:val="hybridMultilevel"/>
    <w:tmpl w:val="DA4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F6600"/>
    <w:multiLevelType w:val="hybridMultilevel"/>
    <w:tmpl w:val="C636B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12BC3"/>
    <w:multiLevelType w:val="hybridMultilevel"/>
    <w:tmpl w:val="446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4B"/>
    <w:rsid w:val="00887C4E"/>
    <w:rsid w:val="0096324B"/>
    <w:rsid w:val="00B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2</cp:revision>
  <dcterms:created xsi:type="dcterms:W3CDTF">2013-01-21T08:17:00Z</dcterms:created>
  <dcterms:modified xsi:type="dcterms:W3CDTF">2013-03-12T08:07:00Z</dcterms:modified>
</cp:coreProperties>
</file>